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full-stack development, specializing in Java, Spring Boot, Microservices, and React applications. Proven track record in driving end-to-end software development processes, implementing best practices, and delivering high-quality software solutions. Strong expertise in cloud technologies, agile methodologies, and automated testing frameworks, ensuring robust and scalable applications that meet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improving deployment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cloud-native solution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orchestration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infrastructure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enhancing user engagement and experience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ensuring seamless data flow and real-time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*integration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reducing defect rates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ceremonies, including sprint planning and retrospectives, improving team delivery time by 15%.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pair programming sessions, fostering knowledge sharing and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optimized search functionality, resulting in a 40% improvement in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ensuring continuous integration and deployment without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practices and architecture best practices, boosting team competency.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for data storage solutions, creating efficient data retrieval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maintaining a focus on modularization and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 migration of legacy applications to 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architecture, reducing system complexity and improving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to enhance application performance, resulting in faster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 high-traffic event management system,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frontend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across teams to implement Agile methodologies, leading to improved project transparency and stakeholder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comprehensive unit test coverage, achieving over 85%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scrum meetings that enhanced accountability and collaboration among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varied third-party solutions for payment processing and analytics via well-defined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*, focusing on mobile-friendly responsive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building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for front-end frameworks, ensuring aesthetic and functional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*, providing a robust infrastructure to support business logic and user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for data persistence, streamlining data handling and enhancing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implementing user authentication and authorization frameworks within web applications, improving system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Collaboratively developed a recommendation system for retail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for data analysis and machine learning, resulting in a 15% increase in sales.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Node.js, Express, Jest,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