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Engineer with over 11 years of extensive experience in designing, developing, and implementing innovative software solutions across various industries. Proficient in leveraging cutting-edge technologies, such as Java, Spring Boot, Docker, and Kubernetes, to enhance system performance and optimize user experience. Proven track record of working collaboratively within agile teams to deliver high-quality software products, demonstrating strong expertise in RESTful APIs, Microservices Architecture, and continuous integration and deployment (CI/CD) practices. Committed to elevating application security and performance through rigorous testing and employing industry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compliance with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in an Agile team to deliver high-quality software solutions that exceeded customer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various systems and services, enhancing overall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improving user interfaces and user experience (UX).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seamless scaling and deployment of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optimize application structure and performance, driving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measures through code analysis and vulnerability assessments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industry best practices, fostering a culture of learning and collaboration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and responsiveness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design and optimization efforts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test-driven development (TDD) methodologies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bugs and enhanced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software functionalities with business requirements, ensuring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modular development and improved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Investigated performance implications of code changes through profiling tools and continuous monitoring, allowing for real-time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retrospectives to discuss successes and areas of improvement in delivery and code quality, promoting a continuous feedback culture.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resulting in improved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object-oriented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diverse client projects, enhancing usability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web services and API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user interfaces,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of software specifications and code changes to foster knowledge transfer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and data encryption practices to protect sensitive information and comply with industry regulations.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loading times by optimizing application code and database queries.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Ansible,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Selenium, Cucumber,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