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full-stack development using Java, Spring Boot, React, and Node.js. Proven track record of delivering high-quality software solutions and driving process improvements in agile environments. Adept at integrating cutting-edge technologies and fostering collaboration within cross-functional teams to ensure successful project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support frontend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with a focus on responsive design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different microservices, improving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usability through prototypes and user feedback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in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promote high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scalable application infrastructure,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times and minimize latency escalation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 to iteratively deliver high-value features through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service-oriented architecture, improving 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schemas and ensuring data integrity through rigorous testing and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an engaging UI for end-users, optimizing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release cycles and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drop in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product owners to ensure alignment in product vision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maintained up-to-date technical documentation for enhanced team understanding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and layout work within applications, ensuring adherence to visual design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extend capabilities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 architecture, facilitating improved scalability and maintenance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test coverage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delivery by participating in daily stand-ups and sprint planning sessions to prioritize tasks and track progress, contributing to project delivery within timelines and budget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