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full-stack development, specializing in the design and implementation of scalable applications. Adept at leveraging an extensive tech stack including Java, Spring, Microservices, Hibernate, and SQL technologies to deliver optimized solutions. Proven track record of optimizing software lifecycle processes and ensuring high-quality delivery through effective testing frameworks and methodologies. Strong expertise in cloud services, particularly AWS and Docker, with a focus on maintaining system integrity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by 30% and enhancing the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application scalability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cloud resource allocation and reducing infrastructure costs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unit testing, ensuring code quality through Automated Testing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integration of new features and reducing deployment errors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enhancing application security, performing authentication and authorization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UI/UX based on user feedback and testing results.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in collaborative projects, ensuring code integrity and facilitating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and availability metrics, making data-driven decisions to optimize resource utilization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both coding standards and testing, fostering an environment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performance improvements without increasing server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proficiently handling requests and building scalable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minimize database load and enhance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transformations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Flyway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transition with zero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system validation and validation of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methodology and scrum meetings, actively contributing to sprint planning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code reviews and knowledge-sharing sessions, enhancing team cohesion and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PayPal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payment processing, ensuring adherence to PCI compliance throughout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error tracking and logging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Sentry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rapidly identifying and resolving production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testing automation, achieving higher accuracy and reliability in deployment checks.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access and manipulation efficiencies.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and optimization for SQL queries, leading to faster data retrieval and server response.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troubleshooting, enhancing software effectiveness and reducing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15% increase in customer satisfaction by improving software resilience and responsiveness through rigorous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Node.js, Express.js, React, Angular, Vue.js,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Containerization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CI/CD, Jenkins, Git, AWS, Azure, Google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Cassandra, SQLite,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Jest, Cypress, JUnit 5, Postman, LoadRunner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