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specializing in complex system architecture and application development. Proven track record in utilizing various technologies including Java, Spring Boot, React, and Kubernetes to deliver scalable solutions. Expertise in agile methodologies and testing frameworks, with a strong background in both front-end and back-end development. Strong advocate for best practices in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the front and back 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established coding standards to enforce best practices consistently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integration tests for rapid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application performance and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improve team dynamics and project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reduce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clean coding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and analyze requirements, translating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tuning of web applications, achieving a significant reduction in load times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Founded and implemented agile development processes in the engineering team to enhance project visibility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scalable architecture and security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streamlining the development environment and simplifying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user interfaces, ensuring an optimal UX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ensure software quality and compliance with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cloud architecture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storage and computing solutions,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integrations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system capabilities and features available to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technical documentation for ongoing projects, allowing for better knowledge transfer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overall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enhanced mobile responsiveness and user interaction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integrity and efficient data management systems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agile methodologies and promoted best practices in project management to streamline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and optimization of applications, leading to a reduction in bug reports by at least 20% annually.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testing teams to design automated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test coverage and reliability of application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