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specializing in full-cycle software development, project management, and technical leadership. Proven expertise in leveraging modern frameworks and technologies to enhance system performance and deliver robust, scalable applications. Strong background in Java, Spring Boot, React, and RESTful API design alongside a commitment to best practices in coding and quality assurance through extensive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architecture,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designing RESTful APIs for enhanced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improving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adherence to specification requirements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execute software development aligned with Agile methodologies, leading retrospectives and encourages iterative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coding standards and modern development practices, fostering a collaborative and knowledge-sharing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performance tuning, leading to a 20% reduction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to improve code safety and maintainability across various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discussions with product owners and stakeholders to refine project requirements and prioritize features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solutions for database management and file storage to enhance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robust logging framework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easier troubleshooting and higher service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system performance and efficiency in handling client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web page rendering, enhancing the user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multidisciplinary team to create web services and applications that communicate effectively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schemas and optimized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retrieval speeds and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cache management to reduce database load, implementing strategies that improved data access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TDD principles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robust codebase with reduced bugs reported after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regression testing, improving test coverage by 40% and significantly reducing manual testing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scrum meetings to maintain project timelines,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progress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full-stack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seamless end-to-end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optimization and refactoring processes that enhanced application performance and reduced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reliability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 teams to implement responsive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across various devices and screen sizes.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DevOps teams to implement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infrastructure management and application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project documentation and user manuals to facilitate smooth transitions and onboarding processes for new team members, contributing to team efficiency. Managed multiple projects successfully, ensuring delivery within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Flask,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