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driven Senior Engineer with over 11 years of comprehensive experience in full software development life cycle. Expert in utilizing a diverse tech stack including Java, React, Spring Boot, and Node.js to architect solutions that optimize performance and user experience. Proficient in continuous integration/continuous deployment (CI/CD) pipelines, Docker, and Kubernetes to streamline operations and reduce deployment times. Adept at leading engineering teams through complex technical challenges while implementing best practices in software design, testing, and deployment. Strong emphasis on quality assurance and responsive design principles to ensure high-quality product delivery. Passionate about leveraging modern technologies to foster innovation and enhance product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 of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in developing a robust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improved user interface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testing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instituting automated testing frameworks to ensure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ensuring seamless communication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scalable and reliable application instances in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optimizing the team’s workflow and maintaining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server architectures leveraging cloud services, improving system reliability and scalability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business model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collaborative development across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RESTful services for client and server communication, enhancing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functional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quality assurance processes to increase release velocity.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and reduced downtime through proactive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consistent runtime environments across different stages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from legacy systems to new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cost reduction in operational expenditures.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stakeholders to clarify project goals and ensure timely delivery of technology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building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adhering to modern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maintenance and refactoring activities, enhancing application stability and performance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database management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workshops for junior developers on best practices in coding and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UI/UX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better end-user experience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user satisfaction increase of 25% through dedicated front-end enhancements and backend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jQuery,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