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building robust applications using Java, Spring, Docker, and AWS. Proven track record in leading teams, designing scalable architectures, and delivering high-quality software solutions. Adept at utilizing cutting-edge technologies and frameworks to achieve project goals, enhance performance, and streamline operations. Strong experience in unit testing with tools like JUnit and Mockito. Committed to continuous learning and adaptability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better scalability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redesign of a legacy application into a modern web-based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API integrations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enhancing transaction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application robustness, reducing production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provisioning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improving deployment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methodologies to define project scope, set technical direction, and deliver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standards, resulting in a team-wide code quality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builds and deployments, reducing delivery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to maintain code health and enhance developer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efficient data processing and retrieval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thereby decreasing database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to align team efforts with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integration, achieving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which improved application speed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for internal and external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security filters and authentication mechanisms, which improved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with Scrum methodology, ensuring timely project delivery and enhancing team efficiency through improved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testing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enhanced bug tracking and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collaboration under multiple development branches.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logging and monitoring capabilities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quicker issue identification and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responsive websites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adhering to W3C standards for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ETL processes for data migration and transformation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Hive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large data sets, increasing processing speed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translate them into technical specifications, ensuring project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integration of third-party APIs to enhance functionality of web applications, which improved user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system functionality through debugging and error resolution, ensuring 99% uptime across all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concurrently while boosting productivity by enhancing the use of development toolsets in Agile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Spring,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Hive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