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scalable software solutions. Expert in Java, Spring Boot, and Docker, with extensive experience in developing microservices architecture and web applications. Proven ability to deliver high-quality software using Agile methodologies and implement CI/CD best practices. Experienced in working collaboratively in cross-functional teams, driving product innovations, and conducting thorough testing and analysis to ensure optimal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enabling efficient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EC2, and RDS to leverage cloud capabilities for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which decreased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led team efforts in migrating monolithic applications to microservices, reducing maintenance complexity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code quality and functionality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delivered solutions that meet customer needs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solutions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performance improvements through optimized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the modularity of the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which reduced manual testing efforts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effectively manage application data and ensure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and alerting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performance and resolve issues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translate them into technical specifications, and deliver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significant improvements in application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comprehensive coverage and high-quality code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retrospectives to drive continuous improvement in the software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processes to resolve issues, enhancing software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collaborating closely with product owners and UX designers to align business needs with technical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applications to modern technologies, improving code maintainability and scalability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best practices for code quality and documentation, leading to increased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JUnit,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