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developing, testing, and maintaining complex applications across various industries. Proficient in a wide array of technologies and frameworks, including Java, Spring Boot, AWS, and Microservices Architecture, with a proven track record in leading projects and ensuring best practices in software development. Adept at collaborating with cross-functional teams to deliver high-quality software solutions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complex backend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utilization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in a critical system,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frontend team to integrate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applying responsive design principles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streamline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lead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support multiple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adherence to RESTful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scrums to enhance team collaboration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design robust and maintainable systems, aligning technology choices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service-oriented architecture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and improved UI responsiveness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distributed systems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Eureka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Hystrix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discovery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third-party APIs, ensuring seamless functionality and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system architectures and developed training materials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significantly reducing time spent on debugging and enhancing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system audits and refactoring processes to improve code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manual processes,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maintainability and flexibility for future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that meet business objectives, ensuring high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systems to improve response times 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adopted monitoring solutions to proactively address system health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5 major projects, consistently meeting deadlines and exceeding stakeholder expectations, demonstrating a commitment to quality and timely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Django,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Cucumber, Mockito,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