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developing scalable web applications and microservices using modern architectures and technologies. Proven expertise in Java, Spring Boot, and React frameworks, with a solid background in building robust solutions with cloud services such as AWS and Azure. Highly skilled in testing methodologies, CI/CD pipelines using Jenkins, and adept in database management with MySQL and MongoDB. Committed to delivering high-quality software in compliant development environments while mentoring junior staff to enhance team capabilities.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financial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ensuring efficient data handling through JSON and XML, while integrating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computing.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deployments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that interfaced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querying speed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automating build pipelines and deploying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reliable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reduction in app defects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implementing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Memcached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resulting in improved code quality and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ceremonies, contributing to sprint planning and retrospectives, maximizing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cross-functional teams to ensure thorough understanding of customer requirements and expectations.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codebase maintainability by integrating code quality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the CI pipeline.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high availability and scalability under variable load conditions.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front-end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and user-friendly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Advanced knowledge of CI/CD pipelines configured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and delivery, reducing deployment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cloud resources and services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the infrastructure for high-performance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API testing, contributing to a robust and user-friendly backend service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architecture design discussions, focusing on modularity and performance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mechanisms that increased application performance by 20%, ensuring high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system security measures,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authentication.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Java-based applications adhering to object-oriented programming principles, increasing modularity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improving team’s coding standards and reducing bug counts through peer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RESTful API architecture, efficiently handling various data transactions between client and server.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complex business requirements, translating them into technical specifications for development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libraries to surface additional functionalities, accelerating the development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backfilling legacy codebases to ensure foundational stability, contributing to a 15% increase in overall uptime.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Go, TypeScript, SQL,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Express.js, Angular, Django, Vue.js, Flask,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Microsoft Azure, Docker, Kubernetes, Jenkins, Git, Terraform,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SQLite,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 SonarQube, JUnit 5,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