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in software development, specializing in front-end technologies including React and TypeScript, and back-end development utilizing .NET to create robust APIs. Proven track record of implementing enterprise-grade solutions while skillfully debugging with a focus on performance. Expertise in MS SQL, SignalR, and RabbitMQ, along with a passion for leveraging technologies to enhance operational efficiency and innovation. Adept in collaborating with cross-functional teams to deliver high-quality applications that meet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state management techniques and service workers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APIs for enterprise-level applications, focusing on optimization and efficiency with secure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messaging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web socket communication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complex SQL queries and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Server, ensuring data integrity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database interactions while upgrading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continuous integration and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debugging of enterprise-grade solutions, applying rigorous testing methodologies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collaboration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 for automation of routine tasks and improved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upgrade and modernization of existing applications by implementing new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sessions to elevate team capabilities in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optimal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Core APIs, enhancing application scalability and performance for diverse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database queries and stored procedures for various data retrieval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real-time communication in applications through effective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SignalR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various CI/CD tools,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ensuring efficiency in the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Scripted automated deployment routines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reducing manual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driving event-driven architecture patterns and ensuring reliable message delivery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focusing on adherence to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cycle, from planning through deployment,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enhance user satisfaction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product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adding to the overall user experience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activities for enterprise applications,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enhancing portability and scalability during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impactful presentations on best practices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fostering team knowledge and growth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working closely with Product Owners to ensure alignment of features and end-user expectations. A key contributor in 5 major project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PL/SQL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.NET Core, Entity Framework, SignalR, Dapr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 SQL Server, Azure DevOps, Docker, RabbitMQ, PowerShell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Jest, Postman, Fiddler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GitHub, CI/CD,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