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large-scale applications. Proficient in a diverse tech stack including Java, Spring Boot, Microservices, and AWS. Skilled in ensuring robust application performance through extensive knowledge of performance tuning, continuous integration, and automation testing. An expert in leading development teams and projects from conception through production, using agile methodologies to deliver high-quality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applications, ensuring seamless integration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 and deployment processes to enhance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 for cloud-based solutions,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above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driving agile development processes to ensure timely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microservices architecture which improved system agility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performed database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deployment,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conducted load testing, implementing necessary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for implementation 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content delivery and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flexible data storage and retrieval,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build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frontend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allowing client-side applications to interact with backend data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focused on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simplifying database interactions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code quality and enforce best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methodology throughout the software development lifecycle to improve productivity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architectural discussions to define system components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systems adhered to security and compliance policies, resulting in zero breaches during the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