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11 years of experience specializing in full-stack web development and cloud solutions. Proficient in leveraging modern programming languages and frameworks, including Java, React, and Node.js, to deliver robust, scalable applications. Proven track record in architecting solutions using a variety of frameworks and tools while adhering to best coding practices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functionality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between client and server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efficient query performance and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operational overheads.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significant improvements in code quality and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 practices to ensure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testing,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automating quality checks and enhancing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collaborated with fellow engineers to adopt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high-traffic applications with a focus on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web applications, increasing feature delivery efficiency through component-based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performance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time-series databases to monitor application health in real-time.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processes and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refactoring and leveraging profiling tools leading to an optimized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documentation of architecture and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transparency across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interactive features and responsiveness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program issues and executing bug fixes leading to a 30% reduction in customer-reported issues in the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API documentation enhancing developer collaboration and onboarding, ensuring clarity in interface definitions.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planning sessions and retrospectives while effectively communicating project progress to stakeholders, contributing to a 20% increase in project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Jasmine, Mocha,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