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expertise in designing, developing, and implementing scalable software solutions. Proficient in a diverse set of programming languages and frameworks with a strong focus on performance and efficient coding practices. Highly skilled in software testing and delivering enhanced functionality across various applications. Proven track record in leading technical projects and collaborating with cross-functional teams to achieve project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interchange between the server and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user interface and optimal performance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efforts to enhance code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implement new features in existing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application deployment, managing resources including Lambda functions and RDS instances.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improving release cycles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performance and reliability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for improvements and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maintained documentation standards for software architecture and API specifications, ensuring clear communication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and ensuring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meet the demands of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APIs for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efficient data querying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solutions with efficient indexing and query optimization to support data-intensive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sprint planning and retrospective meetings to align on project goals and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reduce database load and improve application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and performance benchmarking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applications meet quality standards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and interns on best practices in software development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client specifications and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mobile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applications for enhanced functionality, including payment processing and user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schema design and migration strategy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various projects to support evolving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refactoring initiatives to improve code maintainability, leading to a 25% reduction in code complexity.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and community forums to stay up-to-date with emerging technologies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TypeScript, Ruby,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 HTML, CSS,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GCP, Azure,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Mocha, Cypress, Postman,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