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comprehensive experience in the software development lifecycle. Proven expertise in modern web frameworks including Angular, React, and Node.js. Skilled in deploying robust backend systems with Java and Spring Boot, and leveraging cloud platforms such as AWS and Azure. Adept at performing unit and integration testing, utilizing tools like JUnit, Selenium, and TestNG to ensure high software quality. Tracking real-time performance metrics and optimizing applications for maximum efficiency are significant aspects of my professional repertoire. Committed to fostering collaborative team environments and driving product solutions that align with strategic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to develop real-time applications, enhancing user engagement through responsive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application deployment, reducing costs and streamlining the integration of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ecosystems, and improving application performance by refining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consistency across various environments and enhancing scalability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bug reports post-deployment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efficiency by 30% through optimization of SQL queries and establishing a robust caching strategy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adopting Agile methodologies, improving project delivery timelines and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performance of deployed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Analysis of user feedback and application performance metrics to propose iterative improvements, significantly enhancing end-user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mastering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team capabilities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dynamic single-page applications that improved customer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persistence and retrieval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operations with efficient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enabling seamless transaction experiences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code development within cross-functional teams, promoting effective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and resolution of critical issues before releases, improving overall software quality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reliability and performance across various environments, enhancing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data-driven insights obtained from user analysis, influencing product decisions and steering project scope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and best practices, contributing to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online presence for multiple client accounts and optimizing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timelines, while ensuring successful project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ensure compatibility across various devices, improving user accessibility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maintaining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automatic builds and deployments, minimizing manual attempts resulting in higher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troubleshooting issues reported by users,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that reduced manual testing efforts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migration strategies that enhanced data access times by restructuring data schemas, catering to application scaling needs in phase two.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Cypress,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