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technically adept Senior Software Engineer with over 11 years of experience specializing in full-stack development, system architecture, and leading cross-functional teams. Expert in agile methodologies and proficient in a wealth of programming languages and frameworks including Java, Node.js, React, Spring Boot, Docker, and Kubernetes. Proven ability to design scalable and efficient solutions that address business needs, utilizing the latest development tools and strategies for enhanced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Led the development of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robust integrations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Spearheaded the migration of legacy systems to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runtime performance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Developed automated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with reduced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Collaborated closely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best practices in version control and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Conducted code reviews and pair programming sessions, reinforcing best practices in code efficiency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Mentored junior developers, fostering knowledge transfer regarding cutting-edge technologies and software development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Communicated effectively with stakeholders to gather requirements and provide technical guidance on architectural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Enabled the integration of third-party APIs for payment processing and data analytics, enhancing application capabilities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&gt; Analyzed application performance metrics, implementing optimizations that led to a 20% increase in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engaging in full-stack development practices to optimize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application development of backend services, increasing deployment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Participated in agile sprint planning and retrospectives, contributing to continuous improvement for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Collaborated with cross-functional teams to build microservices that facilitated data sharing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Engaged in regular security audits and code vulnerability assessments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 ZAP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Designed database schemas and optimized queries for transactional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speed up response times and improve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Trained team members on best practices in development and testing methodologies, improving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Created and maintained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data-driven application resulting in a modular, maintainable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responsiveness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Integrated third-party libraries and APIs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payment processing, ensuring secure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dependency management and build processes to streamline developer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Conducted performance tuning and optimization techniques in a production environment massively reducing build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Enhanced test coverage by implementing end-to-end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85% code coverage in critical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Angular, Vue.js,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Express.js, Redux,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IntelliJ IDEA, Visual Studio Code, Eclipse, JUnit,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