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developing cutting-edge software solutions across various industries. Proven history of leveraging Java, Spring Boot, RESTful APIs, and Microservices architecture to create efficient, scalable applications. Highly proficient in both front-end and back-end technologies including React, Node.js, and MongoDB. Strong background in unit and integration testing using JUnit, Mockito, ensuring high-quality code delivery. A passionate advocate for Agile methodologies and DevOps practices who excels in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high-traffic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latency and performance by optimizing server-side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to containers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deployments and ensuring scalability for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ensuring adherence to requirements and functional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back-end services, enhancing user experience and application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reliability while reducing the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tuning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transaction times and lower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layer to accelerate data retrieval processes, significantly improving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actively contributing to sprint planning and retrospectives, fostering team collaboration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the principles of object-oriented programming, helping raise overall team skill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submissions to ensure compliance with coding standards and maintainability, establishing a culture of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diverse user interfaces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database functions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and storage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exchange and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front-end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and regression testing, resulting in improved release cycle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specifications, enhancing project deliverability.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models for cloud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cloud migration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in an Agile environment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50% increase in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modular web applications ensuring reusable code and standardized development practices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content delivery networks (CDNs) to reduce load times and improve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enhance product features and fix bugs in production systems, reducing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 documentation and guides for internal use, streamlining onboarding and reducing ramp-up time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codebase reduction by refactoring legacy code and applying clean coding principles, decreasing the future maintenance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