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across diverse industries. Proficient in backend and frontend technologies, with a strong focus on creating high-performance applications. Skilled in using various tools and frameworks, including Java, Spring Boot, React, and AWS, while ensuring quality through comprehensive testing methodologies. Proven ability to lead projects from concept through deployment with efficient collaboration across teams, delivering innovative solutions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scalable application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CodePipeline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by streamlining the release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comprehensive documentation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better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reliability of the software delivered.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maintainability while integrating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backend services, ensuring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noticeable performance improvements in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facilitating weekly sprints and retrospectives to optimize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conducted code reviews to ensure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cloud resources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and new technologies,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high-availability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meeting strict uptime requirements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real-time data processing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an optimal user experience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Completed integration of third-party APIs, such as payment gateways, enhancing application functionality and user convenience.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performance benchmarks, optimizing late-stage application behavior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Profilers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load testing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cross-browser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DevOps team to utilize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increasing deployment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efforts to align with emerging best practices, enhancing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develop a project management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SQL database migrations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consistency during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APIs that facilitated mobile app integration, improving overall system architecture and data exchange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of code discrepancies, rapidly resolving issues reported by QA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user interface interactions dramatically.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code and project documentation, improving maintainability and team onboarding processes by providing clear guidance.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fostering a collaborative development environment, and improving team productivity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