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highly skilled Senior Software Engineer with over 11 years of experience in building robust software solutions using modern technologies. Proficient in React, Node.js, AWS, and MongoDB, with a solid foundation in both front-end and back-end development. Demonstrated ability to lead projects from conception to completion, utilizing Agile methodologies and best practices in software engineering. Exceptional problem-solving skills and a proven track record in delivering high-quality code under tight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thousands of concurrent users,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responsive web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overall satisfaction through optimized UI/UX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processing, resulting in reduced operational overhead and improved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manage database schemas, ensuring data integrity and optimized query performance, which enhanced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significantly and reducing regression issues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employing Agile methodologies, leading daily stand-ups and sprint planning to streamline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containerization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consistency of application deployments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with various front-end components, ensuring efficient data handling between server and client.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bottlenecks and enhancing system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align technology roadmaps with business objectives, driving innovation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large scale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backend, facilitating a dynamic user experience and higher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microservices, ensuring robust security and manageable service-to-service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lifecycle, from initial analysis and design to development and testing of enterprise-level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refactoring inefficient code, adopting design patterns such as MVC, leading to a 30% increase in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resulting in increased reliability and a reduction in defect rate.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profiling and tuning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and processing operations for quicker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on feature prioritization and backlog grooming, ensuring alignment with customer needs and timely delivery of key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user feedback and implemented changes iteratively in a rapid production environment using agile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 and memory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 APIs for mobile applications, ensuring the delivery of high-quality data services which contributed to enhanced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Scrum methodologies, leading sprint retrospectives to continuously improve team dynamics and project velocities.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management, ensuring code integrity and facilitating collaborative development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and documentation practices, promoting maintainable and scalable codebases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practices and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code quality in team projects. Presented initiatives that led to a 25% reduction in bugs reported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MongoDB, PostgreSQL,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JUnit, Jest, Selenium, Docker,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RabbitMQ, GraphQL, REST, WebSocket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