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architecting, designing, and developing scalable applications across various domains, primarily using Java, Spring Boot, and Microservices. Proficient in employing modern technologies and frameworks to enhance application performance and reliability. Highly experienced in implementing comprehensive testing strategies and continuous integration pipelines while leading development teams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developers to build intuitive UIs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CodePipeline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promoting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testing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coverage and reliability of the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monolithic applications to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ensuring all endpoints are well-documented and reliable.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code quality checks in the build process, enhancing code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Database-as-a-Service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and storage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enhancing project delivery efficiency through active collaboration and sprint planning.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complex enterprise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 and authorization in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applications by integrating third-party APIs to provide additional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session management and caching, significantly improving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front-end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responsive design and usability guidelines for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ensuring robust application functionality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stakeholders to gather requirements and convert business needs into technical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within the team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Technologies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user-centered designs for enhanced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SQL queries and database operations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retrieval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professional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project collaboration, leading to improved code manageability.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optimization of applications through profiling and load testing with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LoadRunner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disaster recovery planning and implementation using cloud resources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team efficiency by developing comprehensive documentation of code and processes, facilitating better onboarding and knowledge transfer to new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C#, Python,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Flask,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Oracle 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