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development, specializing in Java, Spring, JavaScript, React, and cloud technologies. Proven track record in engineering innovative solutions, optimizing systems, and leading cross-functional teams. Strong expertise in developing scalable applications and implementing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seamless communication between front-end and back-end 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leading to improved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automated testing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designs for high-traffic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CI/CD implementation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application deployment and decreased release times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single-page applications, improving frontend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fostering a culture of quality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performance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stand-ups, sprint planning,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in microservices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user interface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enabling enhanced functionality in applications through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maximize system efficiency and minimize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a stable and reliable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migration projects to upgrade technology stacks, improving overall system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cross-functional teams to design, develop, and test software solutions in a fast-paced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client-facing meetings, gathering requirements and translating them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contributed to code repositories, managing branches and commits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manual and automated testing strategies to ensure software quality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over 20 successful release cycles, maintaining a consistent delivery of functional software to clients. Enabled by effective risk management and testing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Terraform,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