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in designing and optimizing large-scale backend systems. Proven expertise in programming languages such as Java and Kotlin, along with extensive hands-on experience in building and maintaining APIs and databases within service-oriented architectures. Strong background in modern front-end technologies including HTML, CSS, and JavaScript, complemented by proficiency in frameworks like React and GraphQL. Passionate about enhancing user experience and system quality in collaborative environments, with a commitment to globalization and cross-functional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enhanced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design and data science to optimize user experience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quick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monolithic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deployment cycles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processes, enabling faster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for backend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data-fetching in frontend applications,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sharing knowledge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front-end technologies to develop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optimization techniques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thus reducing load times and improving the efficiency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performance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robust and scalable 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enhanced data access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streamlining the development cycle and facilitating effective communication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code coverage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adapt quickly to changing requirements and deliver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automated scripts for deployment processes,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and improving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systems, focusing on optimization techniques to ensure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system design discussions, contributing insights on architectural patterns suitable for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applications and managing infrastructure, ensuring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restructuring effort, leading to a 20% increase in productivity through efficient application of tools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C++, HTML, CSS,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GraphQL, Node.js, Bootstrap, jQuery, Thymeleaf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 &amp; Concepts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Service-Oriented Architecture, Data Pipelines, Cloud-Native Applications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