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full-stack development with a focus on microservices architecture, containerization, and cloud technologies. Adept in building scalable web applications, leveraging cutting-edge technologies and frameworks. Proven track record in optimizing code performance, ensuring high availability, and delivering robust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modularity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a streamlined CI/CD process and minimized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reduced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design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hosting, improving infrastructure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downtime due to proactive incident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redesigning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efficiency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RESTful principles, improving data fetching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and growth-oriented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integrity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application interoperability and reduce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high-performance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web design principles to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reliability and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 cycles and consistent environments across staging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infrastructure as code, ensuring repeatable and reliable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 and UX/UI teams, translating wireframes and mockups into functional code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 for E-commerce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architecture, enabling independent a deployment of features across several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sprints, enhancing development efficiency and code quality with robust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seamless integration and continuous improvement in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visibility and quicker incident response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Go,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Ansible, Terraform,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