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11 years of extensive experience in designing and implementing scalable applications. Proficient in a wide range of technologies including Java, Spring Boot, RESTful APIs, and AWS. Adept at leading teams, mentoring junior engineers, and delivering high-performance software solutions. Committed to continuous improvement with a focus on quality and performance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the migration of on-premise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resulted in application optimization and improved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backend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develop responsive user interfaces that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with a focus on maintainability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code reviews, fostering a culture of quality and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high quality of services reported by the internal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database performance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data storage, ensuring data integrity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ensured adherence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for project timelines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development and design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with focus on scalability and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which increased code coverage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and complex queries in application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existing applications, improving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performance tuning of applications by analyzing application behavior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sprint planning to ensure project alignment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RESTful services that connect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retrieval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improving application response time and user experience through efficient AJAX calls and handling asynchronous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of web applications, ensuring reliability of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consistency across multiple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