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Engineer with over 11 years of experience in software development, specializing in Java, Spring Boot, and Microservices architectures. Proven track record in deploying robust applications with a focus on high performance and scalability. Proficient in leveraging cloud technologies such as AWS and implementing CI/CD pipelines to streamline development processes. Skilled in collaborating within agile teams and driving end-to-end project cycles from conception to deployment. Adept at mentoring junior engineers and enhancing team productivity through knowledge sharing and best practices implementation.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management and reducing operational costs by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significantly improving deployment efficiency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communication between frontend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best practices for software development, fostering a culture of quality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utilization, improving team skills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system architecture, meeting business goals while adhering 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optimization techniques like caching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load balancing.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unit testing coverage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reliability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manage project timelines and deliverables, ensuring alignment with business requirements and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full-stack development, creating responsive user interfaces and ensuring smooth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quality and consistency across development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debugging, ensuring thorough validation of business logic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 design and architecture discussions, contributing to the implementation of microservices for better modularization.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ensure software quality through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and analyze requirements, translating them into functional specifications and technical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to improve performance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response times and increasing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large-scale enterprise-level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cloud-based solution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serverless architecture for enhanced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performance profiling tools, achieving significant throughput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on-prem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accessibility and system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design patterns for application architecture,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Singleton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maintainability and reusability.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team collaboration and productivity through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processes, including daily stand-ups and retrospective meetings.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