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creating scalable web applications. Proficient in modern frameworks and languages, with a strong background in Agile methodologies, CI/CD pipeline integration, and extensive experience in various cloud platforms. Expert in delivering high-quality products by leveraging extensive technical skills, including testing and leading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enabling dynamic user interfaces and providing comprehensive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between client-side applications and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reliable and scalable operations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microservices architecture, reducing deployment times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enhancing product iterations through effective sprint planning and review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skill set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ensuring adherence to coding standards, leading to improved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response times in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software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ensuring robust data handling and integration with various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quality-first culture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facilitate timely product deliveries and agile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handling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that align with organizational design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user authentication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adopting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enhancing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logging mechanism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traceability of user interactions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connections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on-premises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environment, ensuring optimal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analysis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drove key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collaborative development while ensuring version control compliance.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Significantly improved team productivity by 30% through thorough revision control processes.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SVN, Agile, Scrum, Kanban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