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11 years of extensive experience in full software development life cycle, specializing in modern software engineering practices, cloud technologies, and high-performance system architectures. Adept at leveraging various frameworks, libraries, and tools to deliver robust solutions in agile environments. Proven expertise in diverse programming languages including Java, Python, JavaScript, and C# with hands-on experience in CI/CD, microservices, and RESTful API development. Dedicated to optimizing processes and enhancing software quality through rigorous testing and deployment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streamline business processes and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solutions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high availability of applications while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improving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comprehensive coverage and maintaining high standards of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an agile team to refine project goals,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and ensuring timely delivery of key features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application functionalities,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principles for seamless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best practices in coding and software design patterns such as MVC and MVVM.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regular performance tuning and optimization of application services through profiling and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designing and implementing efficient data storage solutions to meet application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implement responsive web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cross-functional team in developing complex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user-centric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a legacy application, enhancing scalability and ease of deployment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mobile and web applications ensuring secure data transactions while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databases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creating dynamic and responsive user interfaces tailored to client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assessments and 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yielding higher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teams, participating in sprint reviews and retrospectives to continually improve project delivery methodologies and team dynamics.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code refactorings based on industry standards for better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web-based solutions to optimize business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them with back-end services to create cohesive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control, managing versioning and facilitating team collaboration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architecture design focused on microservices, promoting modularity and easy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followed TDD practices, ensuring robustness in application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leveraging cloud-native capabilities to boost application resilience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React, Node.js,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Express.js,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PostgreSQL, MongoDB,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