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stack development and project leadership. Proficient in designing and executing scalable applications using modern frameworks and libraries. Proven expertise in Java, Spring Boot, React, Node.js, and evolving cloud technologies. Strong background in quality assurance practices including unit testing and integration testing, ensuring robust delivery of software solutions. Dedicated to continuous learning and applying industry best practices to enhance productivity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web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client-facing applications,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testing and integration testing to uphold software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UI/UX teams to align on specifications and functionality,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backend services that facilitate data processing and interaction with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RESTful API services, optimizing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to promote best practices in software engineering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within the continuous deployment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multiple full-stack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a dynamic user experience and reduced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raising code quality standards and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microservices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which streamlined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and code maintainability amongst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with various front-end clients,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tuning for existing applications, leveraging profiling tools to determine bottlenecks and optimize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specializing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Assembled web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manipulation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enhancing feature sets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evaluate new technologies and trends affecting our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Replicated issues and collaborated with QA to ensure all releases meet business requirements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Quantified success through the delivery of 3 major projects on-time, resulting in a 30%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AngularJS,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