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in designing, developing, and implementing robust applications. Proficient in utilizing modern development tools and frameworks including Java, Spring Boot, and RESTful APIs to deliver high-quality solutions. Experienced in leading projects, performing rigorous testing, and ensuring system functionality, scalability, and performance optimization. Adept at working in agile environments and mentoring junior developers, enhancing team productivity through collaboration and knowledge sharing.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microservice-based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flexible and scalable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ensuring responsive and high-performance communication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reliability of developed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sprints,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QA teams to automate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improve overall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stakeholders to gather requirements and translate them into technical specifications and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improving application efficiency by refactoring core logic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transitions to production environments while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 architectures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and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to enforce best practices and coding standards, fostering a culture of excellence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facilitating knowledge transfer about coding standards and best practices across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interactive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functionality, ensuring smooth and efficient data flow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conducting daily stand-ups and sprint reviews to keep projects on track and communicate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implementing efficient algorithms and optimizing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and version management, maintaining a robust codebase throughout multiple project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real-time data streams, improving system responsiveness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to identify bottlenecks and resolved issues, ensuring high system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and user manuals, ensuring clarity and accessibility for users and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 software development lifecycle, from requirements gathering to deployment, for multiple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clean, maintainable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in software development and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high-quality software solutions that meet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collaborative work and proper change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SQL scripts for database management and data manipulation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processes by introducing performance metrics and debugging sessions, leading to increased application speed and responsiveness, resulting in a 30%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Apache Kafka,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Miscellaneous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Microservices,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