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highly skilled Senior Engineer with over 11 years of experience in software development, specializing in full-stack solutions utilizing Java, Spring Boot, and Microservices architectures. Proven expertise in optimizing application performance, implementing robust back-end systems, and leading development teams in agile environments. Proficient in modern development tools and libraries, ensuring best practices in coding, testing, and continuous integration/deployment.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reducing response times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environments and created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at least 90% test coverage across all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 infrastructure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and dynamic single-page applications (SPAs).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through agile methodologies, improving project deliveries by 30%, ensuring quality and timelines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conducted load testing, resulting in application speed improvements of up to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interface while maintaining consistency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fostering an environment of shared knowledge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of application flows and architecture, aiding new developers in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several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industries including healthcare and finance.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which improved the flexibility and scalability of applications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develop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existing functionalities,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 and authentication mechanisms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management, enabling efficient project structure and dependencies handling in large-scale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performance tuning techniques such as query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optimal data handling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production systems, ensuring uptime and resiliency through continuous monitoring and incident response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end-to-end features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planning sessions ensuring that team objectives were met and aligned with overall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deployment, ensuring stability and performance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pair programming sessions with junior developers to enhance their coding skills and understanding of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logs and reports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monitoring application performance and diagnosing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increasing code efficiency by 25% through refactoring and implementing best practices in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 and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