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Java, Spring, and Microservices architecture. Proven track record in enhancing application efficiency and scalability through modern technologies such as Docker, Kubernetes, and AWS. Strong skills in full-stack development, with expertise in React, Angular, and database management using PostgreSQL and MongoDB. Adept at leading teams through all phases of SDLC, while employing best practices in unit testing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and scalable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orchestrating deployments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CI/CD workflows for efficient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migrate monolithic applications to a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hosting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code quality and reduced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efficient team collaboration and streamlined code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software solutions on time, enhancing overall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handle complex queries and perform data analysis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high standards of code quality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refactoring and efficient algorithms, leading to enhanced execution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 identifying areas of improvement and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serve diverse client applications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applications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back-end services, ensuring seamless data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database schema design and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responsiveness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continuous deployment in various projects, enhancing the deployment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functionality across various platforms and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methodologies, contributing to team sprints and daily stand-ups to track project progress.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quality assurance teams to ensure deliverables met functional specifications prior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UI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database management systems, facilitating data storage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comprehensive testing strategy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code functionalities and application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and documenting system designs to streamline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 upgrades, employing Python for automation tasks, reducing manual intervention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improvement in system performance through optimization techniques applied to the existing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SonarQube,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