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comprehensive experience in developing high-performance applications using a variety of programming languages and frameworks. Proven expertise with Java, Spring, and cloud technologies, complemented by solid experience in implementing CI/CD pipelines and developing secure RESTful APIs. Passionate about leveraging data-driven solutions in healthcare technology to enhance system functionalities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back-end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interactions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speed while maintaining application security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management, enhancing data retrieval processes and optimizing queries for better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developers, managing software projects from conception through delivery while performing code reviews to maintain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management, ensuring cost-efficient and scalable infrastructure solutions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and effective regression testing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a secure ecosystem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authentication, boosting security protocols across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create comprehensive technical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optimization initiatives that improved application response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practices, coding standards, and advanced features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series of web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data processing capabilities of internal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front-end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interactive and responsive web applications to a diverse client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hosting, utilizing services such as S3 for storage and EC2 for computing, to enhance the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facilitate seamless communication and data exchange between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working in sprints to achieve timely project milestones while responding to evolving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 to ensure the consistent performance and robustness of applications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under secure coding practices, successfully reducing vulnerabilities in applications, contributing to a secure deployment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integration processes and engaged in architectural discussions to enhance the overall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operations in applications connected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improvements in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clean design and user experience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release cycles by 25% through efficient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error tracking tools for bug detection and resolution, ensuring high-quality application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best coding practices, enhancing team productivity and development skills throughout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