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Full-Stack Engineer with over 11 years of experience in modern web technologies. Proficient in both frontend and backend development, emphasizing performance and user experience. Extensive use of frameworks and libraries such as React, Node.js, and Express to deliver robust applications. Experienced in delivering projects on agile methodologies and a keen advocate for TDD and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secure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flow between the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server-side rendering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optimization and fast page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a culture of Test-Driven Development (TDD).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deployment and code quality checks.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project requirements in an Agile/Scrum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sessions,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protocols and performed regular audits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and reduced over-fetching of data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frontend performance optimization techniques, achieving improved lighthouse scores.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to build REST APIs for mobile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feature-rich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query optimization strategies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improving security postures.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code quality and adhere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to migrate legacy systems to modern technologies, achieving significant cost savings and efficiency gains.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interfaces, ensuring clarity and ease of use for frontend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performance analysis on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API design discussions, delivering modular and maintainable code in team settings.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continuous integration and delivery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deployment speed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coding standards and pair programming protocols, promoting collaborative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and troubleshooting issues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swift remediation.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enhanced retrieval times across application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codebases to improve maintainability and scalability, allowing for easier feature integrations.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 Led the successful migration of projects resulting in 25% reduction in downtime.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React, Redux, Bootstrap,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RESTful APIs, GraphQL, Django, Ruby on Rails, Java Spring, .NET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 Elasticsearch, Firebase,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Azure,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 TDD, CI/CD, Agile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