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software development. Skilled in TypeScript, React, and Python for building user-friendly applications. Expertise in SQL databases and cloud platforms like AWS and GCP.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for complex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significant user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features for both frontend and backend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high-performance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ensure alignment on project goals and deliverables, impacting application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software projects following agile methodologies, including standup meetings and peer code reviews, improving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Rearchitected legacy systems to support a larger user base, utilizing modern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automation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code quality with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high standards 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skill levels and promoting best practices in software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security and privacy assessments for applications to ensure compliance and protection of user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deployments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cross-functional teams in project planning, ensuring project milestones were met effectively and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team growth through design and code review processes, instilling high-quality engineering principles.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scalability for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code quality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ensure alignment on project objectives, impacting overall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communication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test-driven development (TDD) methodologies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boost reliability and reduce bug occurrences.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optimizations on existing applications, improving page load speeds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development standards and fostering a culture of continuous learning.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user-centric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codebases to ensure compatibility with newer technologies and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 practices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code integration processes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applications to cloud services,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reliability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 collaboratively with team members to develop solutions for complex technical challenges in a fast-paced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debugging and troubleshooting of production issues, resulting in improved system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Terraform,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