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Microsoft Dataverse, D365, and various cloud technologies. Proven expertise in developing, optimizing, and deploying business applications to enhance organizational efficiency. Strong understanding of data modeling, integration, and user interface design with Power Platform and Dynamics 365. Adept at collaborating with cross-functional teams and leading projects from concept to completion, ensuring quality and adherence to technical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integration and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Dataverse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across enterprise systems, ensuring seamless data flow and user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Automate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business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reducing operational costs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improve data entry processes, resulting in improved efficiency in business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ensuring reliable and maintainable code practices throughout the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and training materials for end-users to maximize the adoption of new technologies and tools, particularly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Dynamics 365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with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to enhance data accessibility and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comprehensive set of data models and SDKs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Dataverse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consistency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optimizing query performance and enhancing data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gathering sessions with stakeholders to define application features and functionalities aligned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production issues by 20% through the implementation of standardized testing practices and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series of data connectors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Common Data Service (CDS)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sharing between disparate systems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team members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application design, fostering a culture of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applications and enhance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complex UI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responsiveness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(SDLC) from concept through delivery and support of application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 improving load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in project management to streamline workflows and improve team collaboration and delivery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over 15 projects simultaneously in various stages of the product lifecycle while meeting strict deadlines and quality expectations with a focus on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Amazon Web Services (AWS), Azure DevOps, Microsoft Dataverse, Dynamics 365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PowerApps, Power Automate,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Entity Framework, SharePoint, Common Data Service (CDS), Azure SQL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Postman, Unit Testing, Azure Pipelines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