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full-stack development, specializing in UI/UX technologies. Proficient in leveraging frameworks such as React, Angular, and Vue.js to build responsive applications. A strong advocate of best practices in coding, including comprehensive testing and version control techniques. Proven leadership capabilities demonstrated through successful project management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development time and improve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creating a robust e-commerce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front-end applications, optimizing performance and data handling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coding standards across multiple projects to ensure code quality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achieving a 40%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deliver high-quality designs implemented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and improve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skill sets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scalability and performance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(UAT) to validate application functionality, ensuring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clients, improving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server-side applications, integrating with database systems (SQL)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mobile accessibility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sprint planning and retrospective meetings, promoting a collaborative approach to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contributing to a 30% increase in code coverage across applications built.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branching strategies that enhanced collaboration and reduced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discussions with stakeholders to gather requirements, translating them into technical specifications for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 legacy system to modern frameworks, significantly boosting the application’s speed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specifications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applications, enhancing functionality with various gems and plugins.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backend developers to integrate APIs effectively, focusing on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15 projects from concept to deployment, achieving project goals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25% improvement in load times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customer feedback at various stages of development, leading to a 20% increase in user satisfaction by addressing key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GitHub Actions,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