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comprehensive experience in full stack development, specializing in both front-end and back-end technologies. Proficient in building scalable web applications using Node.js, React, and MongoDB, with a strong understanding of software architecture and development methodologies. Proven ability to lead projects from inception to completion while ensuring robust application performance and user experience through rigorous testing practices and agile methodologies. Adept at collaborating with cross-functional teams to deliver high-quality software solutions. Passionate about leveraging modern frameworks and tools to drive innovation and efficiency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architecture, improving user engagement metrics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facilitate seamless communication between front-end and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decrease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project of a legacy application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CI/CD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handle large volumes of data efficiently, ensuring rapid retrieval and processing capabilities for user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responsive web layouts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cross-browser compatibility and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tests and end-to-end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 and reducing bug reports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and scrum meetings, providing insights on architectural improvements and new feature developments.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design decisions to facilitate knowledge sharing among team members, enhancing overall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engineers on best coding practices and modern web technologies, contributing to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systematic tracking of code changes and collaboration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high-traffic e-commerce web platform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enhancing overall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third-party payment and logistics services, improving provider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*Docker*, reducing deployment downtime by 40% and improving code quality through automated testing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effectively for data management, employing efficient querying methods to optimize search performance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responsive design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an optimal user experience across multiple devices and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collaboration with product managers and stakeholders to gather requirements, develop project roadmaps, and deliver user-centric features in a timely manner.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technical evaluations, offering constructive feedback to promote best coding practices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the software architecture and design patterns utilized for the platform to improve team onboarding processes and project understanding.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user-friendly and responsive designs that cater to diverse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implementation of secure authentication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management on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in software development, engaging actively in sprint planning, retrospectives, and iterative development cycles to meet project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team to design and implement database structures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optimized access paths.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site performance and loading times by introducing lazy loading techniques and optimizing asset delivery methods using a CDN.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detailed documentation and training on software features to internal staff, paving the way for increased user adoption and satisfaction, which led to a 10%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Java, Spring Boot,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