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Engineer with 11+ years in backend development and data systems. Proficient in Python, SQL, AWS, and Postgres. Focused on building scalable systems and driving architectural decisions for health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systems for clinical trial recruitment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decisions on architecture,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handling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Shipped production code daily, ensuring high code quality and maintainability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AI teams to deliver integrated solutions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HIPAA standards, implementing security best practices across all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strategies and development workflows to elevate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backend technologies,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guide architectural decisions and mitigate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external-facing reporting systems to aid clients in understanding clinical trial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technical excellence, advocating for sustainable development and realistic project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backend components for various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and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data management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to enhance interoperability with third-party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microservices architecture, ensuring high availability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processes, improving release cycles and deployment times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backend services into complete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architectural reviews and performance assessments to optimize system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codebases, ensuring smooth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implement user requirements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to resolve critical system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end-user documentation and technical specifications for deployment.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Lambda,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Amazon RDS,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