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building high-performance web applications. Proven track record in utilizing frameworks and libraries such as Next.js, React, and Node.js to enhance user experience. Highly skilled in implementing CI/CD pipelines, unit testing, performance optimization, and leveraging cloud infrastructure (primarily AWS and Azure) to deploy scalable applications seamlessly.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and boosting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server-side rendering capabilities in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SEO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fetching and management in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strategies to ensure code quality and reliability across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performance optimization of applications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application profiling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stacks,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 and database solutions, improving scalability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for APIs and software design architecture, facilitating smooth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flows using protocols such as OAuth and JWT, ensuring secure and efficient user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planning, code reviews, and retrospectives to continuously improve team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providing guidance on best practices in coding, testing,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for building REST APIs, successfully improving data handling and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retrieval processes and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efficient queries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quality, achieving over 90% test coverage on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collaboration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with industry best practices and team policies.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improving team collaboration and delivery speed through effective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dynamic and performant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rich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designs using modern CSS techniques and principles, ensuring optimal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RESTful services and asynchronous programming to enhance UI interactions and data handling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server-side architecture that supports multiple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consumed APIs, collaborating with team members to integrate third-party services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evaluations and optimizations of existing applications, resulting in a 30%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Next.js, React, Node.js, Express,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Jest,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Firebase,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TravisCI,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