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comprehensive experience in software development and engineering. Proven expertise in designing, implementing, and optimizing applications using Java, Spring Boot, React, and AWS. Strong advocate for best practices in code quality and testing methodologies, including JUnit and Maven. A collaborative team player with a strong ability to leverage modern technologies to drive innovation and efficiency in product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enhancing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state-of-the-art authentication mechanisms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secure API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user-friendly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responsiveness and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 processes and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 and increasing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of junior developers, promoting high coding standards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application requirements and deliver robust technical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effective project management and timely delivery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improving scalability and cost-efficiency.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improved data exchange efficiency by 25%, integrating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development of engaging front-end applications, ensuring code maintainability and clarity.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and best practices in software architecture effectively reducing vulnerabilities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Equipped developers with modern tools and libraries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builds, streamlining processes and improving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extensive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complex queries and reducing response times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 DevOps culture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version control best practices and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designed and conducted pair programming sessions, enhancing overall team productivity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Agile workflow, which increased team efficiency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from requirement gathering to deployment, focusing on customer satisfaction and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tools and internal software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and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for server-side applications, providing dynamic content and real-time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 designers to translate visual concepts into high-quality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Took ownership of project modules, developing project features independently while maintaining code quality through consistent refactoring.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project team to develop a web application that served over 10,000 daily users, achieving a 30%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Cucumber, Selenium,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