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developing robust applications using cutting-edge technologies. Proven expertise in Java, Spring Boot, Microservices, and RESTful API development with a strong focus on testing, CI/CD, and cloud technologies like AWS. Skilled in collaborating in agile environments, driving software development processes, and optimizing application performance. Committed to continuous improvement and adapting to evolving tech landscapes.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high-performance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enhancing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leading to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relational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increased development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stability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refining software requirements and prioritizing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debugging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improvement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resources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scaling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proposing solutions that leveraged best industry practices with a focus 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regression testing coverage and reduce manual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focusing on modular architecture and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overall load times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access and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DevOps practices including automated CI/CD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cloud-based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comprehensive test cases that increase overall code coverage to more than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feature scope, prioritize development tasks, and execute on-time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through rigorous testing frameworks and optimized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legacy code improvement projects converting monolithic applications into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based on analytical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full software development lifecycle from conception through release, including testing and post-deployment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within application access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strengthening application resilience against bugs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reviews and architecture planning enhancing code performance by 30%, adjusting to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advanced features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application reduction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