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Developer with over 11 years of expertise in the software development lifecycle, specializing in Java, Spring, and Microservices architecture. Proven track record of developing responsive applications and leading teams to implement high-quality code. Adept in building scalable back-end solutions, utilizing AWS, Docker, and container orchestration tools, while proficient in managing projects with Agile methodologies. Extensive experience with testing frameworks and continuous integration/deployment (CI/CD) pipelines to ensure robust application performance and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complex backend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by optimizing queries and implementing caching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built, and deployed microservices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scalability and resiliency.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containerization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deployments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testing initiatives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coverage and reliability of unit tests, which decreased bug rates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Agile development processes, conducting daily scrums, sprint planning, and retrospectives, which increased team productivity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continuous integration and continuous deployment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automated deployments and faster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implement responsive designs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significantly. Enhancing the overall application responsiveness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fostering a collaborative environment to enhance code quality and team cohesion.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discussions, recommending design patterns like MVC and microservices that followed best practices to ensure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that enabled seamless third-party integrations, improving application functionality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ensuring that new features and enhancements performed according to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optimizing systems for performance and security, aligned with enterprise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relational database schemas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indexing strategies that improved query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data access, building efficient data models that simplified database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deliver solutions that meet client needs using Agile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higher quality releases with reduced regression defects.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set up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CloudWatch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logging and monitoring application health.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enhancing application capabilities and user experience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support and documentation to assist team members and new hires in understanding project architecture and delivery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web-based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interactive features for improved user experience and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database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allowing for flexible data storage and retrieval strategies that supported varying data access patterns.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peer code reviews with a focus on improving code quality and adherence to best practices, decreasing post-release bugs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participating in sprints and retrospectives, which streamlined workflows and communication among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existing applications by implementing performance tuning, leading to a reduction in load times of up to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process improvements that resulted in a 15% increase in team throughput over one fiscal year.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Hibernate,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