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Developer with over 11 years of diverse experience in software development and engineering. Proven expertise in designing, developing, and delivering high-quality software solutions utilizing modern frameworks and technologies. Proficient in Java, Spring Boot, and Microservices, with a strong background in agile methodologies and continuous integration/deployment. Committed to improving system architecture and optimizing performance across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to improve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environments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scalability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high performance and security, while ensuring API documentation and design patterns adherence.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design and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 with back-end services, improving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automated deployment processes and reduced time to market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promoting best practices and coding standards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certifications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ceremonies, serving as a key contributor in sprint planning and retrospective evaluations.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through proactive monitoring and log analysis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(ELK)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tuning and optimization processes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boosting query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collaboration across distributed teams, following branching strategies for effective source code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high-traffic e-commerce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streamlined user interactions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 persistence and management through ORM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 APIs to enhance functionality and user experience,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for seamless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debugging and resolution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conducting bi-weekly sprints and retrospectives to ensure project milestones were met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cloud database management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instances for optimal data storage solutions and backups.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team by introducing best practices in security frameworks to safeguard user data and application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modular design and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storage, ensuring data integrity and implementing complex joins for reporting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and maintained documentation for project workflows and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source control management and tracking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Java applications, improving defect detection rate by 30% during early development stages.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deployment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application build processes, reducing manual interventions.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Hibernate,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Gradle,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Docker Compose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