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Engineer with over 11 years of experience in software development and architecture, specializing in full-stack solutions across diverse industries. Expertise in utilizing a rich tech stack including Java, Spring Boot, React, and AWS. Proven track record in leading significant engineering projects, mentoring junior engineers, and implementing high-quality software solutions that enhance user experience and operational efficiency. Adept at testing methodologies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integrating RESTful APIs for cross-platform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serving as a foundation for resilient application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teams in CI/CD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features and scope, ensuring alignment with technical capabilities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boosting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functional capabilities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methodologies, assisting in sprint planning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systems and processes, ensuring clarity and maintainability of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front-end design, achieving a seamless client-side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real-time data processing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application reliability and performance ratios.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feedback loops in adherence to best coding practices,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for deployment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production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train staff on new technologies and frameworks,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performance tuning strategies that reduced latency and improved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integrity and performance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ensuring seamless integration with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 and retrieval in high-demand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to cloud-based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established best practices for cloud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independent service integration across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history and facilitating collaboration with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design specifications, ensuring clarity in project objectives and deliverables, resulting in successful project completions within timelines, increasing efficiency by around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