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leading software development projects and teams. Proficient in a wide range of technologies, including Java, Spring Boot, Microservices, and RESTful APIs. Adept at full software development lifecycle with a strong emphasis on agile methodologies and DevOps practices. Demonstrated ability to design, implement, test and deploy scalable applications while ensuring seamless integration within modern frameworks and libraries.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an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enhancing modular architecture and increasing system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numerous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between frontend and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through code refactoring and enhancing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latency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unit and integration testing protocols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over 95% code coverage prior to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coding standards and best practices, resulting in improved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enhancement,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practices, fostering a culture of learning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frontend development, ensuring optimal user experience across devices and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ceremonies; led sprint planning, reviews, and retrospectives to enhance team collaboration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successful deployment of enterprise software solutions to customers, gathering user feedback to implement iterative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high availability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optimized queries that improved application response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dynamic, single-page applications, integrating with predefined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and facilitating branch management for feature developments.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as part of Agile methodology to optimize project cycles and prioritize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coding standards were maintained while promoting knowledge dissemination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QA measures, enhancing product stability prior to 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Tracked software development metrics and provided insights for continuous improvement in software delivery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several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principles and SOLID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within applications to enhance functionalities including payment gateways and notification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management and backend storage, implementing efficient data migration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designers to translate design mockups into responsive and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deployment processes, reducing manual errors in builds.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debugging of applications, directly impacting application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