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specializing in developing Windows applications using C#, .NET, WPF, and MVVM. Proven track record in debugging, defect resolution, and mentoring other developers. Adept at collaborating with teams to architect solutions and deliver high-quality software. Committed to continuous learning, leveraging best practices and modern development techniques to create efficient and maintainable code. Recognized for strong communication skills and ability to lead complex tasks with little supervision.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desktop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enhancing application usability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manipulation within desktop applications, improving interaction with relational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defects released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leveraging extensive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communication between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actionable feedback and fostering a culture of quality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SpecFlow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30% decrease in regression bugs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QA and Test Automation Engineers to enhance the testing framework, leading to improved bug detection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effective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 times by optimizing existing code and identifying inefficiencies in the existing codebase, leveraging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post-release support and maintenance of production applications, ensuring high availability and reliability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XAML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for data retrieval, increasing application efficiency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interaction between separate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accuracy and reliability of service interactions during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agile methodologies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alignment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manuals for application features, improving onboarding for new team members and users alike.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Agile/Scrum environment, participating in daily stand-ups and retrospectives to continually improve team processes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substantial improvements in code maintainability and readability through consistent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software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flexibility and adaptability to changing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and back-end integration tasks ensuring robustness in application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logging and monitoring solutions, improving diagnostics and issue resolution for production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isolated development environments, facilitating consistent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provide updates on software functionality, efficiently managing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complex projects ahead of schedule, contributing to organizational success and client satisfaction by streamlining processes. Developed documentation that streamlined the onboarding of two new developers within two weeks.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WPF, MVVM, XAML, ASP.NET,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SpecFlow,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OAuth,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