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extensive experience in software engineering, specializing in API integration, particularly with JIRA API and noname API security solutions. Proven track record in developing robust API-centric applications, optimizing systems for increased efficiency, and leading technical projects from conception to delivery. Adept at working with modern development frameworks and methodologies, ensuring high-quality software is delivered while maintaining best security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 integration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noname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protocols ensuring seamless operation across different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transactional processing, enabling high throughput and resilience in handling API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that integrate with various systems while adhering to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endpoints met the required specifications and functioned correctly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cloud-based architecture, optimizing performance and enhancing security through robust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focusing on best practices in API design and security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response times for APIs by 30%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reducing the number of critical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into sprint planning and retrospective meetings, fostering a culture of collaborative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to enhance the existing development cycle, proposing integrations that align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 applications that improved service delivery for over 90% of internal products,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enhance functionality while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service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testing of the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metrics that exceeded business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attending daily stand-ups and sprint retrospectives to continuously refine product development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better performance, reducing latency by 25%, and improving application responsiveness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the DevOps team to implement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 unit testing framework that improved code coverage from 60% to 85% within data processing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responsive and dynamic user interface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gather requirements and deliver effective solutions while adhering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concepts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performance of web applications, leading to quicker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on API endpoints and data flow processes to facilitate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user authentication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ensuring secure access to sensitive data across distributed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the average project cycle time by introducing Agile methodologies and their best practices, delivering projects on average 15% faster. Overall, contributed to developing over 15 successful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