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core database development and optimization. Proven expertise in designing, coding, and testing systems with a focus on C/C++, PostgreSQL, and distributed systems. Adept at improving performance, functionality, and reliability of complex database environments. Collaborates effectively with cross-functional teams to deliver outstanding data infrastructure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database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query performance and storage efficiency through advanced query processing techniques and benchmarking methods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Cloud Engineering to create a seamless interface for end-users while ensuring security and functionality in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Coverity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core database functionalities, ensuring reliability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TimescaleDB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focusing on analytics and clustering operations to meet user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testing workflows, streamlining the integration of various tools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providing insights and best practices while adopting feedback to enhance team output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distributed database system that improved scalability and performance for enterprise applications in a cloud-based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testing and benchmarking for all new features, influencing design decisions based on empirical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articulate database feature requirements, aligning team efforts with overall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sharing sessions, promoting best practices in database design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functionalities of database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robustness of applications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efficiency and reducing response times for complex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constructs and stored procedures to facilitate advanced data analytics in real-time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 environments, ensuring consistent environments across development, testing,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tools,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Valgrind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Jepsen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utmost correctness and reliability of database operations throughout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facilitate the integration of new features into existing database architectures, driving overall product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enhancing documentation practices, ensuring that all database functionalities and features were comprehensible and user-friendly.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resources to deploy and manage databases in a scalable manner, utilizing elastic services to cater to varying loads and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database systems to modern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retrieval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middleware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processing capabilities between various systems, promoting efficiency and scalability of data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analysis of database systems, implementing improvements based on findings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concurrency control mechanisms to ensure data consistency across distributed databases, minimizing conflicts during peak operation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engineers to optimize ETL processes, enabling faster and more reliable data ingestion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transfer sessions to mentor junior engineers and promote best practices regarding database development and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C++,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TimescaleDB, MongoDB,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Google Cloud Platform,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Validation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Valgrind, Coverity, Jepsen, pprof, Testing Frameworks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Distributed SQL, Data Replication, Concurrency Control, Scalability Solutions, Microservices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