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Scientist with over 11 years in the field, specializing in Python, R, and TensorFlow. Proven expertise in building predictive models, data analytics, and machine learning solutions to drive business insights using tools like Pandas and SQL.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advanced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 science initiatives, collaborating with cross-functional teams to integrate models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extraction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to evaluate model performance metrics, utilizing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business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machine learning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comprehensive unit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efficiency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preprocessing and feature engineering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KPIs and translate business requirements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insights to executives, influencing strategic decision-making.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accuracy improvements in forecasts.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data analysts, fostering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solutions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analytical results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deployment of ML solutions on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extraction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scripts to improve reporting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data systems to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best practices and maintain high software quality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implementing data pipelines and ETL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analytical tools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cleaning and validation to prepare datasets for modeling efforts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numerical computations and data manipulation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settings to deliver projects on tight timelines, enhancing overall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retrieval times by optimizing SQL queries and database structures.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Matplotlib, Seaborn, Power BI, Plotly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Hadoop,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Docker, Git, Jupyter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PyTest, Model Validation, Data Quality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